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00" w:rsidRPr="007601E8" w:rsidRDefault="00801B00" w:rsidP="00801B00">
      <w:pPr>
        <w:autoSpaceDE w:val="0"/>
        <w:autoSpaceDN w:val="0"/>
        <w:adjustRightInd w:val="0"/>
        <w:ind w:right="-81"/>
        <w:jc w:val="center"/>
        <w:rPr>
          <w:rFonts w:ascii="Trebuchet MS" w:hAnsi="Trebuchet MS"/>
          <w:b/>
          <w:sz w:val="22"/>
          <w:szCs w:val="22"/>
        </w:rPr>
      </w:pPr>
      <w:r>
        <w:rPr>
          <w:rFonts w:ascii="Trebuchet MS" w:hAnsi="Trebuchet MS"/>
          <w:b/>
          <w:sz w:val="22"/>
          <w:szCs w:val="22"/>
        </w:rPr>
        <w:t>INVITACION DIRECTA 029 DE 2008</w:t>
      </w:r>
    </w:p>
    <w:p w:rsidR="00801B00" w:rsidRPr="007601E8" w:rsidRDefault="00801B00" w:rsidP="00801B00">
      <w:pPr>
        <w:autoSpaceDE w:val="0"/>
        <w:autoSpaceDN w:val="0"/>
        <w:adjustRightInd w:val="0"/>
        <w:ind w:right="-81"/>
        <w:jc w:val="center"/>
        <w:rPr>
          <w:rFonts w:ascii="Trebuchet MS" w:hAnsi="Trebuchet MS"/>
          <w:b/>
          <w:sz w:val="22"/>
          <w:szCs w:val="22"/>
        </w:rPr>
      </w:pPr>
    </w:p>
    <w:p w:rsidR="00801B00" w:rsidRPr="00801B00" w:rsidRDefault="00801B00" w:rsidP="00801B00">
      <w:pPr>
        <w:pStyle w:val="Prrafodelista"/>
        <w:autoSpaceDE w:val="0"/>
        <w:autoSpaceDN w:val="0"/>
        <w:adjustRightInd w:val="0"/>
        <w:ind w:left="0" w:right="-81"/>
        <w:jc w:val="both"/>
        <w:rPr>
          <w:rFonts w:ascii="Arial" w:hAnsi="Arial" w:cs="Arial"/>
          <w:b/>
          <w:sz w:val="20"/>
          <w:szCs w:val="20"/>
        </w:rPr>
      </w:pPr>
      <w:r w:rsidRPr="00801B00">
        <w:rPr>
          <w:rFonts w:ascii="Arial" w:hAnsi="Arial" w:cs="Arial"/>
          <w:b/>
          <w:sz w:val="20"/>
          <w:szCs w:val="20"/>
        </w:rPr>
        <w:t>ADENDA N</w:t>
      </w:r>
      <w:r>
        <w:rPr>
          <w:rFonts w:ascii="Arial" w:hAnsi="Arial" w:cs="Arial"/>
          <w:b/>
          <w:sz w:val="20"/>
          <w:szCs w:val="20"/>
        </w:rPr>
        <w:t xml:space="preserve">o. </w:t>
      </w:r>
      <w:r w:rsidRPr="00801B00">
        <w:rPr>
          <w:rFonts w:ascii="Arial" w:hAnsi="Arial" w:cs="Arial"/>
          <w:b/>
          <w:sz w:val="20"/>
          <w:szCs w:val="20"/>
        </w:rPr>
        <w:t>01 AL PLIEGO DE CONDICIONES DE LA INVITACION DIRECTA 029 DE 2008, CUYO OBJETO ES CONTRATAR BAJO LA MODALIDAD DE ADMINISTRACIÓN DELEGADA LA ADMINISTRACIÓN DE RECURSOS LOGÍSTICOS, HUMANOS Y/O TECNICOS PARA LAS PRODUCCIONES ESPECIALES DE SEÑALCOLOMBIA 2008-2009.</w:t>
      </w:r>
    </w:p>
    <w:p w:rsidR="00801B00" w:rsidRPr="005127AB" w:rsidRDefault="00801B00" w:rsidP="00801B00">
      <w:pPr>
        <w:pStyle w:val="NormalWeb"/>
        <w:spacing w:before="0" w:beforeAutospacing="0" w:after="0" w:afterAutospacing="0" w:line="0" w:lineRule="atLeast"/>
        <w:ind w:left="1416"/>
        <w:jc w:val="both"/>
        <w:rPr>
          <w:rFonts w:ascii="Trebuchet MS" w:hAnsi="Trebuchet MS" w:cs="Arial"/>
          <w:sz w:val="20"/>
          <w:szCs w:val="20"/>
          <w:lang w:val="es-MX"/>
        </w:rPr>
      </w:pPr>
    </w:p>
    <w:p w:rsidR="00801B00" w:rsidRDefault="00801B00" w:rsidP="00801B00">
      <w:pPr>
        <w:autoSpaceDE w:val="0"/>
        <w:autoSpaceDN w:val="0"/>
        <w:adjustRightInd w:val="0"/>
        <w:ind w:right="-81"/>
        <w:jc w:val="both"/>
        <w:rPr>
          <w:rFonts w:ascii="Trebuchet MS" w:hAnsi="Trebuchet MS" w:cs="Arial"/>
          <w:sz w:val="20"/>
        </w:rPr>
      </w:pPr>
      <w:r>
        <w:rPr>
          <w:rFonts w:ascii="Trebuchet MS" w:hAnsi="Trebuchet MS" w:cs="Arial"/>
          <w:sz w:val="20"/>
        </w:rPr>
        <w:t>De acuerdo con las observaciones presentadas por los interesados en el presente proceso y c</w:t>
      </w:r>
      <w:r w:rsidRPr="00375D65">
        <w:rPr>
          <w:rFonts w:ascii="Trebuchet MS" w:hAnsi="Trebuchet MS" w:cs="Arial"/>
          <w:sz w:val="20"/>
        </w:rPr>
        <w:t xml:space="preserve">on el fin de </w:t>
      </w:r>
      <w:r>
        <w:rPr>
          <w:rFonts w:ascii="Trebuchet MS" w:hAnsi="Trebuchet MS" w:cs="Arial"/>
          <w:sz w:val="20"/>
        </w:rPr>
        <w:t>que los futuros proponentes cuenten con el tiempo necesario para confeccionar sus ofertas se expide la presente adenda al pliego de Condiciones de la Invitación Directa 029 de 2008.</w:t>
      </w:r>
    </w:p>
    <w:p w:rsidR="00801B00" w:rsidRPr="00375D65" w:rsidRDefault="00801B00" w:rsidP="00801B00">
      <w:pPr>
        <w:autoSpaceDE w:val="0"/>
        <w:autoSpaceDN w:val="0"/>
        <w:adjustRightInd w:val="0"/>
        <w:ind w:right="-81"/>
        <w:jc w:val="both"/>
        <w:rPr>
          <w:rFonts w:ascii="Trebuchet MS" w:hAnsi="Trebuchet MS" w:cs="Arial"/>
          <w:sz w:val="20"/>
        </w:rPr>
      </w:pPr>
      <w:r>
        <w:rPr>
          <w:rFonts w:ascii="Trebuchet MS" w:hAnsi="Trebuchet MS" w:cs="Arial"/>
          <w:sz w:val="20"/>
        </w:rPr>
        <w:t xml:space="preserve"> </w:t>
      </w:r>
    </w:p>
    <w:p w:rsidR="00801B00" w:rsidRPr="00375D65" w:rsidRDefault="00801B00" w:rsidP="00801B00">
      <w:pPr>
        <w:pStyle w:val="Prrafodelista"/>
        <w:autoSpaceDE w:val="0"/>
        <w:autoSpaceDN w:val="0"/>
        <w:adjustRightInd w:val="0"/>
        <w:ind w:left="0" w:right="-81"/>
        <w:jc w:val="both"/>
        <w:rPr>
          <w:rFonts w:ascii="Arial" w:hAnsi="Arial" w:cs="Arial"/>
          <w:b/>
          <w:sz w:val="20"/>
          <w:szCs w:val="20"/>
        </w:rPr>
      </w:pPr>
      <w:r w:rsidRPr="00375D65">
        <w:rPr>
          <w:rFonts w:ascii="Arial" w:hAnsi="Arial" w:cs="Arial"/>
          <w:b/>
          <w:sz w:val="20"/>
          <w:szCs w:val="20"/>
        </w:rPr>
        <w:t xml:space="preserve">1. Se modifica el numeral </w:t>
      </w:r>
      <w:r>
        <w:rPr>
          <w:rFonts w:ascii="Arial" w:hAnsi="Arial" w:cs="Arial"/>
          <w:b/>
          <w:sz w:val="20"/>
          <w:szCs w:val="20"/>
        </w:rPr>
        <w:t>3.5.8  titulado CIERRE DE LA INVITACION Y</w:t>
      </w:r>
      <w:r w:rsidR="000F0962">
        <w:rPr>
          <w:rFonts w:ascii="Arial" w:hAnsi="Arial" w:cs="Arial"/>
          <w:b/>
          <w:sz w:val="20"/>
          <w:szCs w:val="20"/>
        </w:rPr>
        <w:t xml:space="preserve"> APERTURA DE ALS OFERTAS</w:t>
      </w:r>
      <w:r>
        <w:rPr>
          <w:rFonts w:ascii="Arial" w:hAnsi="Arial" w:cs="Arial"/>
          <w:b/>
          <w:sz w:val="20"/>
          <w:szCs w:val="20"/>
        </w:rPr>
        <w:t xml:space="preserve">, </w:t>
      </w:r>
      <w:r w:rsidRPr="00375D65">
        <w:rPr>
          <w:rFonts w:ascii="Arial" w:hAnsi="Arial" w:cs="Arial"/>
          <w:b/>
          <w:sz w:val="20"/>
          <w:szCs w:val="20"/>
        </w:rPr>
        <w:t>el cual queda así:</w:t>
      </w:r>
    </w:p>
    <w:p w:rsidR="00801B00" w:rsidRDefault="00801B00" w:rsidP="00801B00">
      <w:pPr>
        <w:pStyle w:val="Prrafodelista"/>
        <w:autoSpaceDE w:val="0"/>
        <w:autoSpaceDN w:val="0"/>
        <w:adjustRightInd w:val="0"/>
        <w:ind w:left="360" w:right="-81"/>
        <w:jc w:val="both"/>
        <w:rPr>
          <w:rFonts w:ascii="Trebuchet MS" w:hAnsi="Trebuchet MS"/>
          <w:sz w:val="20"/>
          <w:szCs w:val="20"/>
        </w:rPr>
      </w:pPr>
    </w:p>
    <w:p w:rsidR="00801B00" w:rsidRDefault="00801B00" w:rsidP="00801B00">
      <w:pPr>
        <w:autoSpaceDE w:val="0"/>
        <w:autoSpaceDN w:val="0"/>
        <w:adjustRightInd w:val="0"/>
        <w:jc w:val="both"/>
        <w:rPr>
          <w:rFonts w:ascii="TrebuchetMS" w:eastAsiaTheme="minorHAnsi" w:hAnsi="TrebuchetMS" w:cs="TrebuchetMS"/>
          <w:sz w:val="21"/>
          <w:szCs w:val="21"/>
          <w:lang w:val="es-CO" w:eastAsia="en-US"/>
        </w:rPr>
      </w:pPr>
      <w:r>
        <w:rPr>
          <w:rFonts w:ascii="TrebuchetMS" w:eastAsiaTheme="minorHAnsi" w:hAnsi="TrebuchetMS" w:cs="TrebuchetMS"/>
          <w:sz w:val="21"/>
          <w:szCs w:val="21"/>
          <w:lang w:val="es-CO" w:eastAsia="en-US"/>
        </w:rPr>
        <w:t>3.5.8. CIERRE DE LA INVITACION DIRECTA Y APERTURA DE LAS OFERTAS</w:t>
      </w:r>
    </w:p>
    <w:p w:rsidR="00801B00" w:rsidRDefault="00801B00" w:rsidP="00801B00">
      <w:pPr>
        <w:autoSpaceDE w:val="0"/>
        <w:autoSpaceDN w:val="0"/>
        <w:adjustRightInd w:val="0"/>
        <w:jc w:val="both"/>
        <w:rPr>
          <w:rFonts w:ascii="TrebuchetMS" w:eastAsiaTheme="minorHAnsi" w:hAnsi="TrebuchetMS" w:cs="TrebuchetMS"/>
          <w:sz w:val="21"/>
          <w:szCs w:val="21"/>
          <w:lang w:val="es-CO" w:eastAsia="en-US"/>
        </w:rPr>
      </w:pPr>
    </w:p>
    <w:p w:rsidR="00801B00" w:rsidRPr="00801B00" w:rsidRDefault="00801B00" w:rsidP="00801B00">
      <w:pPr>
        <w:autoSpaceDE w:val="0"/>
        <w:autoSpaceDN w:val="0"/>
        <w:adjustRightInd w:val="0"/>
        <w:jc w:val="both"/>
        <w:rPr>
          <w:rFonts w:ascii="Trebuchet MS" w:hAnsi="Trebuchet MS" w:cs="Arial"/>
          <w:sz w:val="20"/>
        </w:rPr>
      </w:pPr>
      <w:r w:rsidRPr="00801B00">
        <w:rPr>
          <w:rFonts w:ascii="Trebuchet MS" w:hAnsi="Trebuchet MS" w:cs="Arial"/>
          <w:sz w:val="20"/>
        </w:rPr>
        <w:t xml:space="preserve">El cierre del presente proceso de selección se realizará el 12 de diciembre </w:t>
      </w:r>
      <w:r w:rsidR="00BA10A4">
        <w:rPr>
          <w:rFonts w:ascii="Trebuchet MS" w:hAnsi="Trebuchet MS" w:cs="Arial"/>
          <w:sz w:val="20"/>
        </w:rPr>
        <w:t xml:space="preserve">de 2008, </w:t>
      </w:r>
      <w:r w:rsidRPr="00801B00">
        <w:rPr>
          <w:rFonts w:ascii="Trebuchet MS" w:hAnsi="Trebuchet MS" w:cs="Arial"/>
          <w:sz w:val="20"/>
        </w:rPr>
        <w:t>a las 3:00 p.m., en la Sala de Capacitación de rtvc ubicada en la Carrera 45 No. 26-33 –CAN-,</w:t>
      </w:r>
      <w:r w:rsidR="000F0962">
        <w:rPr>
          <w:rFonts w:ascii="Trebuchet MS" w:hAnsi="Trebuchet MS" w:cs="Arial"/>
          <w:sz w:val="20"/>
        </w:rPr>
        <w:t xml:space="preserve"> Primer piso</w:t>
      </w:r>
      <w:r w:rsidRPr="00801B00">
        <w:rPr>
          <w:rFonts w:ascii="Trebuchet MS" w:hAnsi="Trebuchet MS" w:cs="Arial"/>
          <w:sz w:val="20"/>
        </w:rPr>
        <w:t>, en un acto público durante el cual se realizará la apertura de los sobres que contienen las ofertas presentadas. De dicho acto se dejará constancia mediante la elaboración del acta respectiva la cual contendrá la siguiente información: Nombre del proponente, número de folios del original y las copias, valor de la oferta, numero de garantía de seriedad y aseguradora que la expide. También se incluirán las observaciones de los asistentes si a ello hubiere lugar.</w:t>
      </w:r>
    </w:p>
    <w:p w:rsidR="00801B00" w:rsidRPr="00801B00" w:rsidRDefault="00801B00" w:rsidP="00801B00">
      <w:pPr>
        <w:autoSpaceDE w:val="0"/>
        <w:autoSpaceDN w:val="0"/>
        <w:adjustRightInd w:val="0"/>
        <w:jc w:val="both"/>
        <w:rPr>
          <w:rFonts w:ascii="Trebuchet MS" w:hAnsi="Trebuchet MS" w:cs="Arial"/>
          <w:sz w:val="20"/>
        </w:rPr>
      </w:pPr>
    </w:p>
    <w:p w:rsidR="00801B00" w:rsidRPr="00801B00" w:rsidRDefault="00801B00" w:rsidP="00801B00">
      <w:pPr>
        <w:autoSpaceDE w:val="0"/>
        <w:autoSpaceDN w:val="0"/>
        <w:adjustRightInd w:val="0"/>
        <w:jc w:val="both"/>
        <w:rPr>
          <w:rFonts w:ascii="Trebuchet MS" w:hAnsi="Trebuchet MS" w:cs="Arial"/>
          <w:sz w:val="20"/>
        </w:rPr>
      </w:pPr>
      <w:r w:rsidRPr="00801B00">
        <w:rPr>
          <w:rFonts w:ascii="Trebuchet MS" w:hAnsi="Trebuchet MS" w:cs="Arial"/>
          <w:sz w:val="20"/>
        </w:rPr>
        <w:t>Se precisa que la hora señalada en el cronograma para el cierre, será verificada consultando la pagina Web www.sic.gov.co la cual fija la hora legal Colombiana, lo anterior de conformidad con la Directiva No. 0013 mediante la cual se imparten instrucciones por la Procuraduría General de la Nación sobre el cumplimiento de la hora legal en los procesos de contratación adelantado por la entidades estatales; de tal forma que los asistentes, oferentes y funcionarios presentes en la diligencia de Cierre, sean testigos del cierre oficial de la Invitación Directa No.029 de 2008. Así mismo, queda claro que para la aplicación de la fecha y hora señaladas, se tendrá como lugar de</w:t>
      </w:r>
      <w:r w:rsidR="009F684A">
        <w:rPr>
          <w:rFonts w:ascii="Trebuchet MS" w:hAnsi="Trebuchet MS" w:cs="Arial"/>
          <w:sz w:val="20"/>
        </w:rPr>
        <w:t xml:space="preserve"> </w:t>
      </w:r>
      <w:r w:rsidRPr="00801B00">
        <w:rPr>
          <w:rFonts w:ascii="Trebuchet MS" w:hAnsi="Trebuchet MS" w:cs="Arial"/>
          <w:sz w:val="20"/>
        </w:rPr>
        <w:t>presentación de las ofertas exclusivamente la Oficina de Coordinación de Procesos de Selección, o el lugar previsto para el cierre por los presentes términos de la invitación, por tal motivo las ofertas presentadas en una hora distinta por encima de la aquí señalada, o en un lugar distinto se devolverá en el estado en que fue presentada por el oferente.</w:t>
      </w:r>
    </w:p>
    <w:p w:rsidR="00801B00" w:rsidRDefault="00801B00" w:rsidP="00801B00">
      <w:pPr>
        <w:autoSpaceDE w:val="0"/>
        <w:autoSpaceDN w:val="0"/>
        <w:adjustRightInd w:val="0"/>
        <w:jc w:val="both"/>
        <w:rPr>
          <w:rFonts w:ascii="Trebuchet MS" w:hAnsi="Trebuchet MS" w:cs="Arial"/>
          <w:sz w:val="20"/>
        </w:rPr>
      </w:pPr>
    </w:p>
    <w:p w:rsidR="00801B00" w:rsidRDefault="00801B00" w:rsidP="00801B00">
      <w:pPr>
        <w:autoSpaceDE w:val="0"/>
        <w:autoSpaceDN w:val="0"/>
        <w:adjustRightInd w:val="0"/>
        <w:jc w:val="both"/>
        <w:rPr>
          <w:rFonts w:ascii="Trebuchet MS" w:hAnsi="Trebuchet MS" w:cs="Arial"/>
          <w:sz w:val="20"/>
        </w:rPr>
      </w:pPr>
    </w:p>
    <w:p w:rsidR="00801B00" w:rsidRPr="00801B00" w:rsidRDefault="00801B00" w:rsidP="00801B00">
      <w:pPr>
        <w:autoSpaceDE w:val="0"/>
        <w:autoSpaceDN w:val="0"/>
        <w:adjustRightInd w:val="0"/>
        <w:jc w:val="both"/>
        <w:rPr>
          <w:rFonts w:ascii="Trebuchet MS" w:hAnsi="Trebuchet MS" w:cs="Arial"/>
          <w:sz w:val="20"/>
        </w:rPr>
      </w:pPr>
      <w:r>
        <w:rPr>
          <w:rFonts w:ascii="Trebuchet MS" w:hAnsi="Trebuchet MS" w:cs="Arial"/>
          <w:sz w:val="20"/>
        </w:rPr>
        <w:t>(Hasta aquí la adenda)</w:t>
      </w:r>
    </w:p>
    <w:p w:rsidR="00801B00" w:rsidRPr="009D527C" w:rsidRDefault="00801B00" w:rsidP="00801B00">
      <w:pPr>
        <w:pStyle w:val="Lista"/>
        <w:ind w:left="0" w:firstLine="0"/>
        <w:jc w:val="both"/>
        <w:rPr>
          <w:rFonts w:ascii="Trebuchet MS" w:hAnsi="Trebuchet MS" w:cs="Tahoma"/>
          <w:b/>
          <w:i/>
        </w:rPr>
      </w:pPr>
    </w:p>
    <w:p w:rsidR="00801B00" w:rsidRPr="00375D65" w:rsidRDefault="00801B00" w:rsidP="00801B00">
      <w:pPr>
        <w:jc w:val="center"/>
        <w:rPr>
          <w:rFonts w:ascii="Trebuchet MS" w:hAnsi="Trebuchet MS"/>
          <w:sz w:val="20"/>
          <w:szCs w:val="20"/>
          <w:lang w:val="es-ES_tradnl"/>
        </w:rPr>
      </w:pPr>
    </w:p>
    <w:p w:rsidR="00801B00" w:rsidRDefault="00801B00" w:rsidP="00801B00">
      <w:pPr>
        <w:jc w:val="center"/>
        <w:rPr>
          <w:rFonts w:ascii="Trebuchet MS" w:hAnsi="Trebuchet MS"/>
          <w:sz w:val="20"/>
          <w:szCs w:val="20"/>
          <w:lang w:val="es-ES_tradnl"/>
        </w:rPr>
      </w:pPr>
    </w:p>
    <w:p w:rsidR="00801B00" w:rsidRDefault="00801B00" w:rsidP="00801B00">
      <w:pPr>
        <w:jc w:val="center"/>
        <w:rPr>
          <w:rFonts w:ascii="Trebuchet MS" w:hAnsi="Trebuchet MS"/>
          <w:sz w:val="20"/>
          <w:szCs w:val="20"/>
          <w:lang w:val="es-ES_tradnl"/>
        </w:rPr>
      </w:pPr>
    </w:p>
    <w:p w:rsidR="00801B00" w:rsidRDefault="00801B00" w:rsidP="00801B00">
      <w:pPr>
        <w:jc w:val="center"/>
        <w:rPr>
          <w:rFonts w:ascii="Trebuchet MS" w:hAnsi="Trebuchet MS"/>
          <w:sz w:val="20"/>
          <w:szCs w:val="20"/>
          <w:lang w:val="es-ES_tradnl"/>
        </w:rPr>
      </w:pPr>
    </w:p>
    <w:p w:rsidR="00801B00" w:rsidRDefault="00801B00" w:rsidP="00801B00">
      <w:pPr>
        <w:jc w:val="center"/>
        <w:rPr>
          <w:rFonts w:ascii="Trebuchet MS" w:hAnsi="Trebuchet MS"/>
          <w:sz w:val="20"/>
          <w:szCs w:val="20"/>
          <w:lang w:val="es-ES_tradnl"/>
        </w:rPr>
      </w:pPr>
    </w:p>
    <w:p w:rsidR="00801B00" w:rsidRPr="00375D65" w:rsidRDefault="00801B00" w:rsidP="00801B00">
      <w:pPr>
        <w:jc w:val="center"/>
        <w:rPr>
          <w:rFonts w:ascii="Trebuchet MS" w:hAnsi="Trebuchet MS"/>
          <w:sz w:val="20"/>
          <w:szCs w:val="20"/>
          <w:lang w:val="es-ES_tradnl"/>
        </w:rPr>
      </w:pPr>
    </w:p>
    <w:p w:rsidR="00801B00" w:rsidRPr="00375D65" w:rsidRDefault="00801B00" w:rsidP="00801B00">
      <w:pPr>
        <w:jc w:val="center"/>
        <w:rPr>
          <w:rFonts w:ascii="Trebuchet MS" w:hAnsi="Trebuchet MS"/>
          <w:sz w:val="20"/>
          <w:szCs w:val="20"/>
          <w:lang w:val="es-ES_tradnl"/>
        </w:rPr>
      </w:pPr>
    </w:p>
    <w:p w:rsidR="00801B00" w:rsidRDefault="000F0962" w:rsidP="00801B00">
      <w:pPr>
        <w:jc w:val="center"/>
        <w:rPr>
          <w:rFonts w:ascii="Trebuchet MS" w:hAnsi="Trebuchet MS"/>
          <w:b/>
          <w:sz w:val="20"/>
          <w:szCs w:val="20"/>
          <w:lang w:val="es-ES_tradnl"/>
        </w:rPr>
      </w:pPr>
      <w:r>
        <w:rPr>
          <w:rFonts w:ascii="Trebuchet MS" w:hAnsi="Trebuchet MS"/>
          <w:b/>
          <w:sz w:val="20"/>
          <w:szCs w:val="20"/>
          <w:lang w:val="es-ES_tradnl"/>
        </w:rPr>
        <w:t xml:space="preserve">(Original firmado por) </w:t>
      </w:r>
    </w:p>
    <w:p w:rsidR="00801B00" w:rsidRDefault="00801B00" w:rsidP="00801B00">
      <w:pPr>
        <w:jc w:val="center"/>
        <w:rPr>
          <w:rFonts w:ascii="Trebuchet MS" w:hAnsi="Trebuchet MS"/>
          <w:b/>
          <w:sz w:val="20"/>
          <w:szCs w:val="20"/>
          <w:lang w:val="es-ES_tradnl"/>
        </w:rPr>
      </w:pPr>
      <w:r w:rsidRPr="00375D65">
        <w:rPr>
          <w:rFonts w:ascii="Trebuchet MS" w:hAnsi="Trebuchet MS"/>
          <w:b/>
          <w:sz w:val="20"/>
          <w:szCs w:val="20"/>
          <w:lang w:val="es-ES_tradnl"/>
        </w:rPr>
        <w:t>KATHY OSORIO GUAQUETA</w:t>
      </w:r>
    </w:p>
    <w:p w:rsidR="00801B00" w:rsidRDefault="00801B00" w:rsidP="00801B00">
      <w:pPr>
        <w:jc w:val="center"/>
        <w:rPr>
          <w:rFonts w:ascii="Trebuchet MS" w:hAnsi="Trebuchet MS"/>
          <w:b/>
          <w:sz w:val="20"/>
          <w:szCs w:val="20"/>
          <w:lang w:val="es-ES_tradnl"/>
        </w:rPr>
      </w:pPr>
      <w:r>
        <w:rPr>
          <w:rFonts w:ascii="Trebuchet MS" w:hAnsi="Trebuchet MS"/>
          <w:b/>
          <w:sz w:val="20"/>
          <w:szCs w:val="20"/>
          <w:lang w:val="es-ES_tradnl"/>
        </w:rPr>
        <w:t>Gerente</w:t>
      </w:r>
    </w:p>
    <w:p w:rsidR="00801B00" w:rsidRDefault="00801B00" w:rsidP="00801B00">
      <w:pPr>
        <w:rPr>
          <w:rFonts w:ascii="Trebuchet MS" w:hAnsi="Trebuchet MS"/>
          <w:sz w:val="16"/>
          <w:szCs w:val="20"/>
          <w:lang w:val="es-CO"/>
        </w:rPr>
      </w:pPr>
      <w:r>
        <w:rPr>
          <w:rFonts w:ascii="Trebuchet MS" w:hAnsi="Trebuchet MS"/>
          <w:sz w:val="16"/>
          <w:szCs w:val="20"/>
          <w:lang w:val="es-CO"/>
        </w:rPr>
        <w:t>5</w:t>
      </w:r>
      <w:r w:rsidRPr="00375D65">
        <w:rPr>
          <w:rFonts w:ascii="Trebuchet MS" w:hAnsi="Trebuchet MS"/>
          <w:sz w:val="16"/>
          <w:szCs w:val="20"/>
          <w:lang w:val="es-CO"/>
        </w:rPr>
        <w:t>/</w:t>
      </w:r>
      <w:r>
        <w:rPr>
          <w:rFonts w:ascii="Trebuchet MS" w:hAnsi="Trebuchet MS"/>
          <w:sz w:val="16"/>
          <w:szCs w:val="20"/>
          <w:lang w:val="es-CO"/>
        </w:rPr>
        <w:t>12</w:t>
      </w:r>
      <w:r w:rsidRPr="00375D65">
        <w:rPr>
          <w:rFonts w:ascii="Trebuchet MS" w:hAnsi="Trebuchet MS"/>
          <w:sz w:val="16"/>
          <w:szCs w:val="20"/>
          <w:lang w:val="es-CO"/>
        </w:rPr>
        <w:t>/2008</w:t>
      </w:r>
    </w:p>
    <w:p w:rsidR="00801B00" w:rsidRDefault="00801B00" w:rsidP="00801B00">
      <w:pPr>
        <w:rPr>
          <w:rFonts w:ascii="Trebuchet MS" w:hAnsi="Trebuchet MS"/>
          <w:sz w:val="16"/>
          <w:szCs w:val="20"/>
          <w:lang w:val="es-CO"/>
        </w:rPr>
      </w:pPr>
    </w:p>
    <w:p w:rsidR="00801B00" w:rsidRPr="00801B00" w:rsidRDefault="00801B00" w:rsidP="00801B00">
      <w:pPr>
        <w:rPr>
          <w:rFonts w:ascii="Trebuchet MS" w:hAnsi="Trebuchet MS"/>
          <w:sz w:val="12"/>
          <w:szCs w:val="12"/>
          <w:lang w:val="es-CO"/>
        </w:rPr>
      </w:pPr>
      <w:r w:rsidRPr="00801B00">
        <w:rPr>
          <w:rFonts w:ascii="Trebuchet MS" w:hAnsi="Trebuchet MS"/>
          <w:sz w:val="12"/>
          <w:szCs w:val="12"/>
          <w:lang w:val="es-CO"/>
        </w:rPr>
        <w:t>Proyectó: Ruby Malaver</w:t>
      </w:r>
    </w:p>
    <w:p w:rsidR="00AE60C5" w:rsidRDefault="00AE60C5"/>
    <w:sectPr w:rsidR="00AE60C5" w:rsidSect="00375D65">
      <w:headerReference w:type="default" r:id="rId6"/>
      <w:pgSz w:w="12242" w:h="18705" w:code="121"/>
      <w:pgMar w:top="1588" w:right="144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BED" w:rsidRDefault="00786BED" w:rsidP="0015274D">
      <w:r>
        <w:separator/>
      </w:r>
    </w:p>
  </w:endnote>
  <w:endnote w:type="continuationSeparator" w:id="1">
    <w:p w:rsidR="00786BED" w:rsidRDefault="00786BED" w:rsidP="00152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BED" w:rsidRDefault="00786BED" w:rsidP="0015274D">
      <w:r>
        <w:separator/>
      </w:r>
    </w:p>
  </w:footnote>
  <w:footnote w:type="continuationSeparator" w:id="1">
    <w:p w:rsidR="00786BED" w:rsidRDefault="00786BED" w:rsidP="00152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9A" w:rsidRDefault="0015274D">
    <w:pPr>
      <w:pStyle w:val="Encabezado"/>
    </w:pPr>
    <w:r w:rsidRPr="001527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logo rtvc" style="position:absolute;margin-left:181.1pt;margin-top:-23.4pt;width:87pt;height:60pt;z-index:251660288;visibility:visible">
          <v:imagedata r:id="rId1" o:title="logo rtvc"/>
        </v:shape>
      </w:pict>
    </w:r>
  </w:p>
  <w:p w:rsidR="0025779A" w:rsidRDefault="00786BED" w:rsidP="00375D65">
    <w:pPr>
      <w:pStyle w:val="Encabezad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801B00"/>
    <w:rsid w:val="000F0962"/>
    <w:rsid w:val="0015274D"/>
    <w:rsid w:val="004C4638"/>
    <w:rsid w:val="00786BED"/>
    <w:rsid w:val="00801B00"/>
    <w:rsid w:val="009F684A"/>
    <w:rsid w:val="00AE60C5"/>
    <w:rsid w:val="00BA10A4"/>
    <w:rsid w:val="00F7718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10,h18"/>
    <w:basedOn w:val="Normal"/>
    <w:link w:val="EncabezadoCar"/>
    <w:uiPriority w:val="99"/>
    <w:rsid w:val="00801B00"/>
    <w:pPr>
      <w:tabs>
        <w:tab w:val="center" w:pos="4252"/>
        <w:tab w:val="right" w:pos="8504"/>
      </w:tabs>
    </w:pPr>
  </w:style>
  <w:style w:type="character" w:customStyle="1" w:styleId="EncabezadoCar">
    <w:name w:val="Encabezado Car"/>
    <w:aliases w:val="h Car,h8 Car,h10 Car,h18 Car"/>
    <w:basedOn w:val="Fuentedeprrafopredeter"/>
    <w:link w:val="Encabezado"/>
    <w:uiPriority w:val="99"/>
    <w:rsid w:val="00801B0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01B00"/>
    <w:pPr>
      <w:ind w:left="720"/>
      <w:contextualSpacing/>
    </w:pPr>
  </w:style>
  <w:style w:type="paragraph" w:styleId="Lista">
    <w:name w:val="List"/>
    <w:basedOn w:val="Normal"/>
    <w:rsid w:val="00801B00"/>
    <w:pPr>
      <w:ind w:left="283" w:hanging="283"/>
    </w:pPr>
    <w:rPr>
      <w:sz w:val="20"/>
      <w:szCs w:val="20"/>
      <w:lang w:val="es-ES_tradnl"/>
    </w:rPr>
  </w:style>
  <w:style w:type="character" w:styleId="Hipervnculo">
    <w:name w:val="Hyperlink"/>
    <w:basedOn w:val="Fuentedeprrafopredeter"/>
    <w:rsid w:val="00801B00"/>
    <w:rPr>
      <w:color w:val="0000FF"/>
      <w:u w:val="none"/>
    </w:rPr>
  </w:style>
  <w:style w:type="paragraph" w:styleId="NormalWeb">
    <w:name w:val="Normal (Web)"/>
    <w:basedOn w:val="Normal"/>
    <w:rsid w:val="00801B00"/>
    <w:pPr>
      <w:spacing w:before="100" w:beforeAutospacing="1" w:after="100" w:afterAutospacing="1"/>
    </w:pPr>
    <w:rPr>
      <w:rFonts w:ascii="Arial Unicode MS" w:eastAsia="Arial Unicode MS" w:hAnsi="Arial Unicode MS" w:cs="Arial Unicode MS"/>
    </w:rPr>
  </w:style>
  <w:style w:type="paragraph" w:customStyle="1" w:styleId="Textoindependiente31">
    <w:name w:val="Texto independiente 31"/>
    <w:basedOn w:val="Normal"/>
    <w:rsid w:val="00801B00"/>
    <w:pPr>
      <w:jc w:val="both"/>
    </w:pPr>
    <w:rPr>
      <w:rFonts w:ascii="Arial" w:hAnsi="Arial" w:cs="Arial"/>
      <w:b/>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ramalaver</dc:creator>
  <cp:lastModifiedBy>ramalaver</cp:lastModifiedBy>
  <cp:revision>4</cp:revision>
  <cp:lastPrinted>2008-12-09T12:17:00Z</cp:lastPrinted>
  <dcterms:created xsi:type="dcterms:W3CDTF">2008-12-09T11:52:00Z</dcterms:created>
  <dcterms:modified xsi:type="dcterms:W3CDTF">2008-12-09T12:24:00Z</dcterms:modified>
</cp:coreProperties>
</file>