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C" w:rsidRDefault="00515A0C" w:rsidP="00515A0C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</w:rPr>
      </w:pPr>
    </w:p>
    <w:p w:rsidR="009B532F" w:rsidRDefault="009B532F" w:rsidP="00515A0C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</w:p>
    <w:p w:rsidR="00515A0C" w:rsidRDefault="00515A0C" w:rsidP="00515A0C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  <w:r w:rsidRPr="00524921">
        <w:rPr>
          <w:rFonts w:ascii="Trebuchet MS" w:hAnsi="Trebuchet MS"/>
          <w:b/>
          <w:sz w:val="22"/>
          <w:szCs w:val="22"/>
        </w:rPr>
        <w:t>INVITACION DIRECTA No. 021 DE 2008</w:t>
      </w:r>
    </w:p>
    <w:p w:rsidR="009B532F" w:rsidRPr="00524921" w:rsidRDefault="009B532F" w:rsidP="00515A0C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</w:p>
    <w:p w:rsidR="009B532F" w:rsidRPr="009B532F" w:rsidRDefault="00515A0C" w:rsidP="009B532F">
      <w:pPr>
        <w:pStyle w:val="Encabezado"/>
        <w:jc w:val="center"/>
        <w:rPr>
          <w:rFonts w:ascii="Trebuchet MS" w:hAnsi="Trebuchet MS"/>
          <w:b/>
          <w:sz w:val="22"/>
          <w:szCs w:val="22"/>
        </w:rPr>
      </w:pPr>
      <w:r w:rsidRPr="00524921">
        <w:rPr>
          <w:rFonts w:ascii="Trebuchet MS" w:hAnsi="Trebuchet MS"/>
          <w:b/>
          <w:sz w:val="22"/>
          <w:szCs w:val="22"/>
        </w:rPr>
        <w:t>ADENDA N</w:t>
      </w:r>
      <w:r w:rsidR="00524921" w:rsidRPr="00524921">
        <w:rPr>
          <w:rFonts w:ascii="Trebuchet MS" w:hAnsi="Trebuchet MS"/>
          <w:b/>
          <w:sz w:val="22"/>
          <w:szCs w:val="22"/>
        </w:rPr>
        <w:t>o</w:t>
      </w:r>
      <w:r w:rsidRPr="00524921">
        <w:rPr>
          <w:rFonts w:ascii="Trebuchet MS" w:hAnsi="Trebuchet MS"/>
          <w:b/>
          <w:sz w:val="22"/>
          <w:szCs w:val="22"/>
        </w:rPr>
        <w:t xml:space="preserve">.01 AL PLIEGO DE CONDICIONES DE </w:t>
      </w:r>
      <w:smartTag w:uri="urn:schemas-microsoft-com:office:smarttags" w:element="PersonName">
        <w:smartTagPr>
          <w:attr w:name="ProductID" w:val="la  Uni￳n Temporal"/>
        </w:smartTagPr>
        <w:r w:rsidRPr="00524921">
          <w:rPr>
            <w:rFonts w:ascii="Trebuchet MS" w:hAnsi="Trebuchet MS"/>
            <w:b/>
            <w:sz w:val="22"/>
            <w:szCs w:val="22"/>
          </w:rPr>
          <w:t>LA INVITACION</w:t>
        </w:r>
      </w:smartTag>
      <w:r w:rsidRPr="00524921">
        <w:rPr>
          <w:rFonts w:ascii="Trebuchet MS" w:hAnsi="Trebuchet MS"/>
          <w:b/>
          <w:sz w:val="22"/>
          <w:szCs w:val="22"/>
        </w:rPr>
        <w:t xml:space="preserve"> 021 DE 2008 CUYO OBJETO ES CONTRATAR </w:t>
      </w:r>
      <w:r w:rsidR="009B532F" w:rsidRPr="009B532F">
        <w:rPr>
          <w:rFonts w:ascii="Trebuchet MS" w:hAnsi="Trebuchet MS"/>
          <w:b/>
          <w:sz w:val="22"/>
          <w:szCs w:val="22"/>
        </w:rPr>
        <w:t>LA EVALUACIÓN CUALITATIVA Y CUANTITATIVA DE LA PROGRAMACIÓN DE LAS EMISORAS DE LA SUBGERENCIA DE RADIO DE RTVC.</w:t>
      </w:r>
    </w:p>
    <w:p w:rsidR="009B532F" w:rsidRDefault="009B532F" w:rsidP="009B532F">
      <w:pPr>
        <w:pStyle w:val="Encabezado"/>
        <w:jc w:val="center"/>
        <w:rPr>
          <w:rFonts w:ascii="Trebuchet MS" w:hAnsi="Trebuchet MS"/>
          <w:b/>
        </w:rPr>
      </w:pPr>
    </w:p>
    <w:p w:rsidR="00515A0C" w:rsidRPr="00524921" w:rsidRDefault="00515A0C" w:rsidP="009B532F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524921">
        <w:rPr>
          <w:rFonts w:ascii="Trebuchet MS" w:hAnsi="Trebuchet MS" w:cs="Arial"/>
          <w:sz w:val="22"/>
          <w:szCs w:val="22"/>
        </w:rPr>
        <w:t xml:space="preserve">Como resultado de las observaciones presentadas por los proponentes al pliego de condiciones se expide la presente adenda al pliego de condiciones de </w:t>
      </w:r>
      <w:smartTag w:uri="urn:schemas-microsoft-com:office:smarttags" w:element="PersonName">
        <w:smartTagPr>
          <w:attr w:name="ProductID" w:val="la Invitaci￳n Directa"/>
        </w:smartTagPr>
        <w:smartTag w:uri="urn:schemas-microsoft-com:office:smarttags" w:element="PersonName">
          <w:smartTagPr>
            <w:attr w:name="ProductID" w:val="က㐊"/>
          </w:smartTagPr>
          <w:r w:rsidRPr="00524921">
            <w:rPr>
              <w:rFonts w:ascii="Trebuchet MS" w:hAnsi="Trebuchet MS" w:cs="Arial"/>
              <w:sz w:val="22"/>
              <w:szCs w:val="22"/>
            </w:rPr>
            <w:t>la Invitación</w:t>
          </w:r>
        </w:smartTag>
        <w:r w:rsidRPr="00524921">
          <w:rPr>
            <w:rFonts w:ascii="Trebuchet MS" w:hAnsi="Trebuchet MS" w:cs="Arial"/>
            <w:sz w:val="22"/>
            <w:szCs w:val="22"/>
          </w:rPr>
          <w:t xml:space="preserve"> Directa</w:t>
        </w:r>
      </w:smartTag>
      <w:r w:rsidRPr="00524921">
        <w:rPr>
          <w:rFonts w:ascii="Trebuchet MS" w:hAnsi="Trebuchet MS" w:cs="Arial"/>
          <w:sz w:val="22"/>
          <w:szCs w:val="22"/>
        </w:rPr>
        <w:t xml:space="preserve"> No. 021 de 2008, el cual modifica el pliego así: </w:t>
      </w:r>
    </w:p>
    <w:p w:rsidR="00524921" w:rsidRPr="00524921" w:rsidRDefault="00524921" w:rsidP="00515A0C">
      <w:pPr>
        <w:pStyle w:val="Textoindependiente2"/>
        <w:widowControl w:val="0"/>
        <w:rPr>
          <w:rFonts w:ascii="Trebuchet MS" w:hAnsi="Trebuchet MS" w:cs="Arial"/>
          <w:color w:val="auto"/>
          <w:szCs w:val="22"/>
        </w:rPr>
      </w:pPr>
    </w:p>
    <w:p w:rsidR="00515A0C" w:rsidRPr="00524921" w:rsidRDefault="00515A0C" w:rsidP="000F049F">
      <w:pPr>
        <w:pStyle w:val="Lista"/>
        <w:numPr>
          <w:ilvl w:val="0"/>
          <w:numId w:val="2"/>
        </w:numPr>
        <w:jc w:val="both"/>
        <w:rPr>
          <w:rFonts w:ascii="Trebuchet MS" w:hAnsi="Trebuchet MS" w:cs="Tahoma"/>
          <w:sz w:val="22"/>
          <w:szCs w:val="22"/>
        </w:rPr>
      </w:pPr>
      <w:r w:rsidRPr="00524921">
        <w:rPr>
          <w:rFonts w:ascii="Trebuchet MS" w:hAnsi="Trebuchet MS" w:cs="Tahoma"/>
          <w:b/>
          <w:sz w:val="22"/>
          <w:szCs w:val="22"/>
        </w:rPr>
        <w:t xml:space="preserve">Se modifica el numeral 4.3.2. EXPERIENCIA, </w:t>
      </w:r>
      <w:r w:rsidRPr="00524921">
        <w:rPr>
          <w:rFonts w:ascii="Trebuchet MS" w:hAnsi="Trebuchet MS" w:cs="Tahoma"/>
          <w:sz w:val="22"/>
          <w:szCs w:val="22"/>
        </w:rPr>
        <w:t xml:space="preserve">del pliego el  cual queda así:  </w:t>
      </w:r>
    </w:p>
    <w:p w:rsidR="00524921" w:rsidRDefault="00524921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15A0C" w:rsidRPr="00524921" w:rsidRDefault="00515A0C" w:rsidP="009B532F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>El proponente deberá presentar mínimo dos (2) certificaciones de contratos ya ejecutados, que acrediten experiencia específica en actividades de investigación y análisis de audiencias desarrolladas en los últimos 5 años, cuyo monto individual haya sido superior o igual a TREINTA Y CINCO MILLONES ($35.000.000.oo), o una certificación por un valor mínimo de SETENTA MILLONES DE PESOS ($70.0000.00000).</w:t>
      </w:r>
    </w:p>
    <w:p w:rsidR="00515A0C" w:rsidRDefault="00515A0C" w:rsidP="009B532F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15A0C" w:rsidRPr="00524921" w:rsidRDefault="00515A0C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>Las certificaciones deben contener los siguientes datos:</w:t>
      </w:r>
    </w:p>
    <w:p w:rsidR="00515A0C" w:rsidRPr="00524921" w:rsidRDefault="00515A0C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15A0C" w:rsidRPr="00524921" w:rsidRDefault="00515A0C" w:rsidP="00515A0C">
      <w:pPr>
        <w:pStyle w:val="ww-textoindependiente20"/>
        <w:numPr>
          <w:ilvl w:val="0"/>
          <w:numId w:val="5"/>
        </w:numP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 xml:space="preserve">Nombre del contratante. </w:t>
      </w:r>
    </w:p>
    <w:p w:rsidR="00515A0C" w:rsidRPr="00524921" w:rsidRDefault="00515A0C" w:rsidP="00515A0C">
      <w:pPr>
        <w:pStyle w:val="ww-textoindependiente20"/>
        <w:numPr>
          <w:ilvl w:val="0"/>
          <w:numId w:val="5"/>
        </w:numP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 xml:space="preserve">Nombre del contratista. </w:t>
      </w:r>
    </w:p>
    <w:p w:rsidR="00515A0C" w:rsidRDefault="00515A0C" w:rsidP="00515A0C">
      <w:pPr>
        <w:pStyle w:val="ww-textoindependiente20"/>
        <w:numPr>
          <w:ilvl w:val="0"/>
          <w:numId w:val="5"/>
        </w:numP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 xml:space="preserve">Objeto del Contrato. </w:t>
      </w:r>
    </w:p>
    <w:p w:rsidR="00515A0C" w:rsidRPr="00524921" w:rsidRDefault="00515A0C" w:rsidP="00515A0C">
      <w:pPr>
        <w:pStyle w:val="ww-textoindependiente20"/>
        <w:numPr>
          <w:ilvl w:val="0"/>
          <w:numId w:val="5"/>
        </w:numP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 xml:space="preserve">Valor del contrato. </w:t>
      </w:r>
    </w:p>
    <w:p w:rsidR="00515A0C" w:rsidRPr="00524921" w:rsidRDefault="00515A0C" w:rsidP="00515A0C">
      <w:pPr>
        <w:pStyle w:val="ww-textoindependiente20"/>
        <w:numPr>
          <w:ilvl w:val="0"/>
          <w:numId w:val="5"/>
        </w:numP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 xml:space="preserve">Plazo del Contrato. </w:t>
      </w:r>
    </w:p>
    <w:p w:rsidR="00515A0C" w:rsidRDefault="00515A0C" w:rsidP="00515A0C">
      <w:pPr>
        <w:pStyle w:val="ww-textoindependiente20"/>
        <w:numPr>
          <w:ilvl w:val="0"/>
          <w:numId w:val="5"/>
        </w:numP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 xml:space="preserve">Fecha de Terminación. </w:t>
      </w:r>
    </w:p>
    <w:p w:rsidR="00515A0C" w:rsidRPr="00524921" w:rsidRDefault="00515A0C" w:rsidP="00515A0C">
      <w:pPr>
        <w:pStyle w:val="ww-textoindependiente20"/>
        <w:numPr>
          <w:ilvl w:val="0"/>
          <w:numId w:val="5"/>
        </w:numP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 xml:space="preserve">Calificación del Servicio por parte del contratante. (Indicación del cumplimiento a Satisfacción  </w:t>
      </w:r>
    </w:p>
    <w:p w:rsidR="00515A0C" w:rsidRDefault="00515A0C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9B532F" w:rsidRDefault="009B532F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9B532F" w:rsidRDefault="009B532F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 xml:space="preserve">Dado que la modificación del pliego no hace la experiencia más exigente no se considera necesario modificar la fecha de cierre inicialmente prevista. </w:t>
      </w:r>
    </w:p>
    <w:p w:rsidR="009B532F" w:rsidRDefault="009B532F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9B532F" w:rsidRPr="00524921" w:rsidRDefault="009B532F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15A0C" w:rsidRPr="00524921" w:rsidRDefault="00515A0C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>(Hasta aquí la adenda)</w:t>
      </w:r>
    </w:p>
    <w:p w:rsidR="00334F5B" w:rsidRPr="00524921" w:rsidRDefault="00B06189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15A0C" w:rsidRPr="00524921" w:rsidRDefault="00515A0C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15A0C" w:rsidRPr="00524921" w:rsidRDefault="00515A0C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24921" w:rsidRPr="00524921" w:rsidRDefault="00524921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24921" w:rsidRPr="00524921" w:rsidRDefault="00524921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24921" w:rsidRPr="00524921" w:rsidRDefault="00524921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24921" w:rsidRPr="00524921" w:rsidRDefault="00524921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15A0C" w:rsidRPr="00524921" w:rsidRDefault="009B532F" w:rsidP="009B532F">
      <w:pPr>
        <w:pStyle w:val="ww-textoindependiente20"/>
        <w:jc w:val="center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>(Original firmado por)</w:t>
      </w:r>
    </w:p>
    <w:p w:rsidR="00524921" w:rsidRPr="00524921" w:rsidRDefault="00515A0C" w:rsidP="00515A0C">
      <w:pPr>
        <w:pStyle w:val="ww-textoindependiente20"/>
        <w:jc w:val="center"/>
        <w:rPr>
          <w:rFonts w:ascii="Trebuchet MS" w:eastAsia="Times New Roman" w:hAnsi="Trebuchet MS" w:cs="Arial"/>
          <w:b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b/>
          <w:snapToGrid w:val="0"/>
          <w:color w:val="000000"/>
          <w:sz w:val="22"/>
          <w:szCs w:val="22"/>
        </w:rPr>
        <w:t>KATHY OSORIO GUAQUETA</w:t>
      </w:r>
    </w:p>
    <w:p w:rsidR="00515A0C" w:rsidRPr="00524921" w:rsidRDefault="00515A0C" w:rsidP="00515A0C">
      <w:pPr>
        <w:pStyle w:val="ww-textoindependiente20"/>
        <w:jc w:val="center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  <w:r w:rsidRPr="00524921"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  <w:t>Gerente</w:t>
      </w:r>
    </w:p>
    <w:p w:rsidR="00515A0C" w:rsidRPr="00524921" w:rsidRDefault="00515A0C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22"/>
          <w:szCs w:val="22"/>
        </w:rPr>
      </w:pPr>
    </w:p>
    <w:p w:rsidR="00515A0C" w:rsidRPr="000F049F" w:rsidRDefault="00515A0C" w:rsidP="00515A0C">
      <w:pPr>
        <w:pStyle w:val="ww-textoindependiente20"/>
        <w:rPr>
          <w:rFonts w:ascii="Trebuchet MS" w:eastAsia="Times New Roman" w:hAnsi="Trebuchet MS" w:cs="Arial"/>
          <w:snapToGrid w:val="0"/>
          <w:color w:val="000000"/>
          <w:sz w:val="18"/>
          <w:szCs w:val="18"/>
        </w:rPr>
      </w:pPr>
      <w:r w:rsidRPr="000F049F">
        <w:rPr>
          <w:rFonts w:ascii="Trebuchet MS" w:eastAsia="Times New Roman" w:hAnsi="Trebuchet MS" w:cs="Arial"/>
          <w:snapToGrid w:val="0"/>
          <w:color w:val="000000"/>
          <w:sz w:val="18"/>
          <w:szCs w:val="18"/>
        </w:rPr>
        <w:t>2/10/2008</w:t>
      </w:r>
    </w:p>
    <w:sectPr w:rsidR="00515A0C" w:rsidRPr="000F049F" w:rsidSect="00524921">
      <w:headerReference w:type="default" r:id="rId7"/>
      <w:pgSz w:w="12242" w:h="18705" w:code="12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89" w:rsidRDefault="00B06189" w:rsidP="00515A0C">
      <w:r>
        <w:separator/>
      </w:r>
    </w:p>
  </w:endnote>
  <w:endnote w:type="continuationSeparator" w:id="1">
    <w:p w:rsidR="00B06189" w:rsidRDefault="00B06189" w:rsidP="0051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89" w:rsidRDefault="00B06189" w:rsidP="00515A0C">
      <w:r>
        <w:separator/>
      </w:r>
    </w:p>
  </w:footnote>
  <w:footnote w:type="continuationSeparator" w:id="1">
    <w:p w:rsidR="00B06189" w:rsidRDefault="00B06189" w:rsidP="0051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C" w:rsidRDefault="00515A0C">
    <w:pPr>
      <w:pStyle w:val="Encabezado"/>
    </w:pPr>
    <w:r w:rsidRPr="00515A0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2282190</wp:posOffset>
          </wp:positionH>
          <wp:positionV relativeFrom="paragraph">
            <wp:posOffset>-221615</wp:posOffset>
          </wp:positionV>
          <wp:extent cx="1102995" cy="762000"/>
          <wp:effectExtent l="19050" t="0" r="1905" b="0"/>
          <wp:wrapNone/>
          <wp:docPr id="2" name="Imagen 1" descr="logo rt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rtv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5A0C" w:rsidRDefault="00515A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833"/>
    <w:multiLevelType w:val="hybridMultilevel"/>
    <w:tmpl w:val="6AF47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965"/>
    <w:multiLevelType w:val="multilevel"/>
    <w:tmpl w:val="E770719C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6D30C1C"/>
    <w:multiLevelType w:val="hybridMultilevel"/>
    <w:tmpl w:val="0A408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A0400"/>
    <w:multiLevelType w:val="multilevel"/>
    <w:tmpl w:val="981CE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2165C5"/>
    <w:multiLevelType w:val="hybridMultilevel"/>
    <w:tmpl w:val="EEDE4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15A0C"/>
    <w:rsid w:val="000F049F"/>
    <w:rsid w:val="00515A0C"/>
    <w:rsid w:val="00524921"/>
    <w:rsid w:val="005817A5"/>
    <w:rsid w:val="006121FE"/>
    <w:rsid w:val="0084595D"/>
    <w:rsid w:val="00965932"/>
    <w:rsid w:val="009B532F"/>
    <w:rsid w:val="00B06189"/>
    <w:rsid w:val="00C82F7D"/>
    <w:rsid w:val="00E6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15A0C"/>
    <w:pPr>
      <w:jc w:val="both"/>
    </w:pPr>
    <w:rPr>
      <w:rFonts w:ascii="Arial" w:hAnsi="Arial"/>
      <w:color w:val="000000"/>
      <w:spacing w:val="-3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15A0C"/>
    <w:rPr>
      <w:rFonts w:ascii="Arial" w:eastAsia="Times New Roman" w:hAnsi="Arial" w:cs="Times New Roman"/>
      <w:color w:val="000000"/>
      <w:spacing w:val="-3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515A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5A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5A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5A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A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A0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WW-Textoindependiente2">
    <w:name w:val="WW-Texto independiente 2"/>
    <w:basedOn w:val="Normal"/>
    <w:rsid w:val="00515A0C"/>
    <w:pPr>
      <w:suppressAutoHyphens/>
      <w:jc w:val="both"/>
    </w:pPr>
    <w:rPr>
      <w:rFonts w:ascii="Tahoma" w:hAnsi="Tahoma"/>
      <w:szCs w:val="20"/>
      <w:lang w:val="es-CO"/>
    </w:rPr>
  </w:style>
  <w:style w:type="paragraph" w:styleId="Lista">
    <w:name w:val="List"/>
    <w:basedOn w:val="Normal"/>
    <w:rsid w:val="00515A0C"/>
    <w:pPr>
      <w:ind w:left="283" w:hanging="283"/>
    </w:pPr>
    <w:rPr>
      <w:sz w:val="20"/>
      <w:szCs w:val="20"/>
      <w:lang w:val="es-ES_tradnl"/>
    </w:rPr>
  </w:style>
  <w:style w:type="paragraph" w:customStyle="1" w:styleId="ww-textoindependiente20">
    <w:name w:val="ww-textoindependiente2"/>
    <w:basedOn w:val="Normal"/>
    <w:rsid w:val="00515A0C"/>
    <w:pPr>
      <w:jc w:val="both"/>
    </w:pPr>
    <w:rPr>
      <w:rFonts w:ascii="Tahoma" w:eastAsia="Arial Unicode MS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rmalaver</dc:creator>
  <cp:lastModifiedBy>rmalaver</cp:lastModifiedBy>
  <cp:revision>3</cp:revision>
  <cp:lastPrinted>2008-10-02T23:07:00Z</cp:lastPrinted>
  <dcterms:created xsi:type="dcterms:W3CDTF">2008-10-02T23:09:00Z</dcterms:created>
  <dcterms:modified xsi:type="dcterms:W3CDTF">2008-10-02T23:09:00Z</dcterms:modified>
</cp:coreProperties>
</file>